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1B" w:rsidRDefault="00AF221B">
      <w:pPr>
        <w:spacing w:after="200" w:line="276" w:lineRule="auto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7797"/>
      </w:tblGrid>
      <w:tr w:rsidR="00AF221B" w:rsidTr="009E0A09">
        <w:trPr>
          <w:trHeight w:val="9531"/>
        </w:trPr>
        <w:tc>
          <w:tcPr>
            <w:tcW w:w="7479" w:type="dxa"/>
          </w:tcPr>
          <w:p w:rsidR="00AF221B" w:rsidRDefault="00EC21A4" w:rsidP="00AF221B">
            <w:pPr>
              <w:ind w:left="496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CEEA6F" wp14:editId="57044DFC">
                  <wp:simplePos x="0" y="0"/>
                  <wp:positionH relativeFrom="column">
                    <wp:posOffset>2964815</wp:posOffset>
                  </wp:positionH>
                  <wp:positionV relativeFrom="paragraph">
                    <wp:posOffset>71755</wp:posOffset>
                  </wp:positionV>
                  <wp:extent cx="1576070" cy="428625"/>
                  <wp:effectExtent l="0" t="0" r="5080" b="9525"/>
                  <wp:wrapNone/>
                  <wp:docPr id="3" name="Imagem 2" descr="Z:\IPA-BRASIL\COMUNICAÇÃO\Logos\tdh_Log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IPA-BRASIL\COMUNICAÇÃO\Logos\tdh_Log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309616" wp14:editId="71FABD2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69573</wp:posOffset>
                  </wp:positionV>
                  <wp:extent cx="895985" cy="504825"/>
                  <wp:effectExtent l="0" t="0" r="0" b="9525"/>
                  <wp:wrapNone/>
                  <wp:docPr id="2" name="Imagem 2" descr="LOGO I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221B" w:rsidRDefault="00AF221B" w:rsidP="00AF221B">
            <w:pPr>
              <w:ind w:left="496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21B" w:rsidRDefault="00AF221B" w:rsidP="00AF221B">
            <w:pPr>
              <w:ind w:left="496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21B" w:rsidRDefault="00AF221B" w:rsidP="00AF221B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AF221B" w:rsidRPr="00AF221B" w:rsidRDefault="00AF221B" w:rsidP="00AF2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Nome (opcional):____________________</w:t>
            </w:r>
            <w:r w:rsidR="00EC21A4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EC21A4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AF221B" w:rsidRPr="00AF221B" w:rsidRDefault="00AF221B" w:rsidP="00AF2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Ano de nascimento: ______</w:t>
            </w:r>
            <w:r w:rsidR="00EC21A4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="00EC21A4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  <w:p w:rsidR="00AF221B" w:rsidRPr="00AF221B" w:rsidRDefault="00AF221B" w:rsidP="00AF2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Profissão:_______</w:t>
            </w:r>
            <w:r w:rsidR="00EC21A4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_______ Instituição: ___________</w:t>
            </w:r>
            <w:r w:rsidR="00EC21A4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  <w:p w:rsidR="00AF221B" w:rsidRPr="00AF221B" w:rsidRDefault="00AF221B" w:rsidP="00AF22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221B" w:rsidRPr="00AF221B" w:rsidRDefault="00AF221B" w:rsidP="00EC2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b/>
                <w:sz w:val="22"/>
                <w:szCs w:val="22"/>
              </w:rPr>
              <w:t>AVALIAÇÃO OFICINA DE SENSIBILIZAÇÃO UM NOVO OLHAR SOBRE O BRINCAR</w:t>
            </w:r>
          </w:p>
          <w:p w:rsidR="00AF221B" w:rsidRPr="00AF221B" w:rsidRDefault="00AF221B" w:rsidP="00AF221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Use o espaço abaixo para registrar sua opinião sobre a oficina realizada</w:t>
            </w:r>
          </w:p>
          <w:p w:rsidR="00AF221B" w:rsidRPr="00AF221B" w:rsidRDefault="00AF221B" w:rsidP="00AF221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A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A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muito bom</w:t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A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bom</w:t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B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médio</w:t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Pr="00AF221B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4C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C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= muito ruim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708"/>
              <w:gridCol w:w="709"/>
              <w:gridCol w:w="709"/>
              <w:gridCol w:w="709"/>
            </w:tblGrid>
            <w:tr w:rsidR="00EC21A4" w:rsidRPr="00AF221B" w:rsidTr="00EC21A4">
              <w:trPr>
                <w:trHeight w:val="27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Style w:val="nfaseIntensa"/>
                      <w:rFonts w:asciiTheme="minorHAnsi" w:eastAsia="Calibri" w:hAnsiTheme="minorHAnsi" w:cstheme="minorHAnsi"/>
                      <w:i w:val="0"/>
                      <w:szCs w:val="22"/>
                      <w:lang w:eastAsia="en-US"/>
                    </w:rPr>
                  </w:pPr>
                  <w:r w:rsidRPr="00AF221B">
                    <w:rPr>
                      <w:rStyle w:val="nfaseIntensa"/>
                      <w:rFonts w:asciiTheme="minorHAnsi" w:hAnsiTheme="minorHAnsi" w:cstheme="minorHAnsi"/>
                      <w:i w:val="0"/>
                      <w:color w:val="auto"/>
                      <w:szCs w:val="22"/>
                    </w:rPr>
                    <w:t>Profissionais da capacitação: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B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C"/>
                  </w: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C"/>
                  </w:r>
                </w:p>
              </w:tc>
            </w:tr>
            <w:tr w:rsidR="00EC21A4" w:rsidRPr="00AF221B" w:rsidTr="00EC21A4">
              <w:trPr>
                <w:trHeight w:val="276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Palestra </w:t>
                  </w:r>
                  <w:proofErr w:type="gramStart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“Um Novo Olhar Sobre o Brincar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21A4" w:rsidRPr="00AF221B" w:rsidTr="00EC21A4">
              <w:trPr>
                <w:trHeight w:val="28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Atividade “</w:t>
                  </w:r>
                  <w:proofErr w:type="spellStart"/>
                  <w:proofErr w:type="gramStart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Re-descobrindo</w:t>
                  </w:r>
                  <w:proofErr w:type="spellEnd"/>
                  <w:proofErr w:type="gramEnd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o Brincar”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F221B" w:rsidRPr="00AF221B" w:rsidRDefault="00AF221B" w:rsidP="00AF221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708"/>
              <w:gridCol w:w="709"/>
              <w:gridCol w:w="709"/>
              <w:gridCol w:w="709"/>
            </w:tblGrid>
            <w:tr w:rsidR="00EC21A4" w:rsidRPr="00AF221B" w:rsidTr="00EC21A4">
              <w:trPr>
                <w:trHeight w:val="28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Style w:val="nfaseIntensa"/>
                      <w:rFonts w:asciiTheme="minorHAnsi" w:eastAsia="Calibri" w:hAnsiTheme="minorHAnsi" w:cstheme="minorHAnsi"/>
                      <w:i w:val="0"/>
                      <w:szCs w:val="22"/>
                      <w:lang w:eastAsia="en-US"/>
                    </w:rPr>
                  </w:pPr>
                  <w:r w:rsidRPr="00AF221B">
                    <w:rPr>
                      <w:rStyle w:val="nfaseIntensa"/>
                      <w:rFonts w:asciiTheme="minorHAnsi" w:hAnsiTheme="minorHAnsi" w:cstheme="minorHAnsi"/>
                      <w:i w:val="0"/>
                      <w:color w:val="auto"/>
                      <w:szCs w:val="22"/>
                    </w:rPr>
                    <w:t>Conteúdo do curso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B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C"/>
                  </w:r>
                </w:p>
              </w:tc>
            </w:tr>
            <w:tr w:rsidR="00EC21A4" w:rsidRPr="00AF221B" w:rsidTr="00EC21A4">
              <w:trPr>
                <w:trHeight w:val="30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Palestra </w:t>
                  </w:r>
                  <w:proofErr w:type="gramStart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“Um Novo Olhar Sobre o Brincar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21A4" w:rsidRPr="00AF221B" w:rsidTr="00EC21A4">
              <w:trPr>
                <w:trHeight w:val="27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Atividade “</w:t>
                  </w:r>
                  <w:proofErr w:type="spellStart"/>
                  <w:proofErr w:type="gramStart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Re-descobrindo</w:t>
                  </w:r>
                  <w:proofErr w:type="spellEnd"/>
                  <w:proofErr w:type="gramEnd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o Brincar”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21A4" w:rsidRPr="00AF221B" w:rsidTr="00EC21A4">
              <w:trPr>
                <w:trHeight w:val="34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Utilidade para mim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21A4" w:rsidRPr="00AF221B" w:rsidTr="00EC21A4">
              <w:trPr>
                <w:trHeight w:val="34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Infraestrutura (espaço e equipamento)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F221B" w:rsidRPr="00AF221B" w:rsidRDefault="00AF221B" w:rsidP="00AF221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</w:tblGrid>
            <w:tr w:rsidR="00AF221B" w:rsidRPr="00AF221B" w:rsidTr="00EC21A4">
              <w:trPr>
                <w:trHeight w:val="1862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O que você mais gostou?</w:t>
                  </w:r>
                </w:p>
                <w:p w:rsidR="00AF221B" w:rsidRPr="00AF221B" w:rsidRDefault="00AF221B" w:rsidP="001A7C4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  <w:p w:rsidR="00AF221B" w:rsidRPr="00AF221B" w:rsidRDefault="00AF221B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F221B" w:rsidRPr="00AF221B" w:rsidTr="00EC21A4">
              <w:trPr>
                <w:trHeight w:val="1465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1B" w:rsidRPr="00AF221B" w:rsidRDefault="00AF221B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O que poderia ser melhorado na próxima vez?</w:t>
                  </w:r>
                </w:p>
                <w:p w:rsidR="00AF221B" w:rsidRPr="00AF221B" w:rsidRDefault="00AF221B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AF221B" w:rsidRPr="00AF221B" w:rsidRDefault="00AF221B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AF221B" w:rsidRPr="00AF221B" w:rsidRDefault="00AF221B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AF221B" w:rsidRPr="00AF221B" w:rsidRDefault="00AF221B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AF221B" w:rsidRPr="00AF221B" w:rsidRDefault="00AF221B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F221B" w:rsidRDefault="00AF221B"/>
        </w:tc>
        <w:tc>
          <w:tcPr>
            <w:tcW w:w="7797" w:type="dxa"/>
          </w:tcPr>
          <w:p w:rsidR="00EC21A4" w:rsidRDefault="00EC21A4" w:rsidP="00EC21A4">
            <w:pPr>
              <w:ind w:left="496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B378857" wp14:editId="5C763F28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72964</wp:posOffset>
                  </wp:positionV>
                  <wp:extent cx="1576070" cy="428625"/>
                  <wp:effectExtent l="0" t="0" r="5080" b="9525"/>
                  <wp:wrapNone/>
                  <wp:docPr id="4" name="Imagem 2" descr="Z:\IPA-BRASIL\COMUNICAÇÃO\Logos\tdh_Log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IPA-BRASIL\COMUNICAÇÃO\Logos\tdh_Log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F61BB4C" wp14:editId="235B1D5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69215</wp:posOffset>
                  </wp:positionV>
                  <wp:extent cx="895985" cy="504825"/>
                  <wp:effectExtent l="0" t="0" r="0" b="9525"/>
                  <wp:wrapNone/>
                  <wp:docPr id="1" name="Imagem 1" descr="LOGO I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21A4" w:rsidRPr="00EC21A4" w:rsidRDefault="00EC21A4" w:rsidP="00EC21A4">
            <w:pPr>
              <w:rPr>
                <w:rFonts w:asciiTheme="minorHAnsi" w:hAnsiTheme="minorHAnsi" w:cstheme="minorHAnsi"/>
                <w:szCs w:val="22"/>
              </w:rPr>
            </w:pPr>
          </w:p>
          <w:p w:rsidR="00EC21A4" w:rsidRPr="00EC21A4" w:rsidRDefault="00EC21A4" w:rsidP="00EC21A4">
            <w:pPr>
              <w:rPr>
                <w:rFonts w:asciiTheme="minorHAnsi" w:hAnsiTheme="minorHAnsi" w:cstheme="minorHAnsi"/>
                <w:szCs w:val="22"/>
              </w:rPr>
            </w:pPr>
          </w:p>
          <w:p w:rsidR="00EC21A4" w:rsidRPr="00EC21A4" w:rsidRDefault="00EC21A4" w:rsidP="00EC21A4">
            <w:pPr>
              <w:rPr>
                <w:rFonts w:asciiTheme="minorHAnsi" w:hAnsiTheme="minorHAnsi" w:cstheme="minorHAnsi"/>
                <w:szCs w:val="22"/>
              </w:rPr>
            </w:pPr>
          </w:p>
          <w:p w:rsidR="00EC21A4" w:rsidRPr="00AF221B" w:rsidRDefault="00EC21A4" w:rsidP="00EC2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Nome (opcional):____________________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:rsidR="00EC21A4" w:rsidRPr="00AF221B" w:rsidRDefault="00EC21A4" w:rsidP="00EC2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Ano de nascimento: 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EC21A4" w:rsidRPr="00AF221B" w:rsidRDefault="00EC21A4" w:rsidP="00EC2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Profissão:_______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_______ Instituição: 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bookmarkStart w:id="0" w:name="_GoBack"/>
            <w:bookmarkEnd w:id="0"/>
            <w:r w:rsidRPr="00AF221B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</w:p>
          <w:p w:rsidR="00EC21A4" w:rsidRPr="00AF221B" w:rsidRDefault="00EC21A4" w:rsidP="00EC2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A4" w:rsidRPr="00AF221B" w:rsidRDefault="00EC21A4" w:rsidP="00EC21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b/>
                <w:sz w:val="22"/>
                <w:szCs w:val="22"/>
              </w:rPr>
              <w:t>AVALIAÇÃO OFICINA DE SENSIBILIZAÇÃO UM NOVO OLHAR SOBRE O BRINCAR</w:t>
            </w:r>
          </w:p>
          <w:p w:rsidR="00EC21A4" w:rsidRPr="00AF221B" w:rsidRDefault="00EC21A4" w:rsidP="00EC21A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Use o espaço abaixo para registrar sua opinião sobre a oficina realizada</w:t>
            </w:r>
          </w:p>
          <w:p w:rsidR="00EC21A4" w:rsidRPr="00AF221B" w:rsidRDefault="00EC21A4" w:rsidP="00EC21A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A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A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muito bom</w:t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A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bom</w:t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B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médio</w:t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Pr="00AF221B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4C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sym w:font="Wingdings" w:char="F04C"/>
            </w:r>
            <w:r w:rsidRPr="00AF22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= muito ruim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709"/>
              <w:gridCol w:w="709"/>
              <w:gridCol w:w="708"/>
              <w:gridCol w:w="709"/>
            </w:tblGrid>
            <w:tr w:rsidR="00EC21A4" w:rsidRPr="00AF221B" w:rsidTr="001A7C4F">
              <w:trPr>
                <w:trHeight w:val="27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Style w:val="nfaseIntensa"/>
                      <w:rFonts w:asciiTheme="minorHAnsi" w:eastAsia="Calibri" w:hAnsiTheme="minorHAnsi" w:cstheme="minorHAnsi"/>
                      <w:i w:val="0"/>
                      <w:szCs w:val="22"/>
                      <w:lang w:eastAsia="en-US"/>
                    </w:rPr>
                  </w:pPr>
                  <w:r w:rsidRPr="00AF221B">
                    <w:rPr>
                      <w:rStyle w:val="nfaseIntensa"/>
                      <w:rFonts w:asciiTheme="minorHAnsi" w:hAnsiTheme="minorHAnsi" w:cstheme="minorHAnsi"/>
                      <w:i w:val="0"/>
                      <w:color w:val="auto"/>
                      <w:szCs w:val="22"/>
                    </w:rPr>
                    <w:t>Profissionais da capacitação: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B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C"/>
                  </w: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C"/>
                  </w:r>
                </w:p>
              </w:tc>
            </w:tr>
            <w:tr w:rsidR="00EC21A4" w:rsidRPr="00AF221B" w:rsidTr="001A7C4F">
              <w:trPr>
                <w:trHeight w:val="276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Palestra </w:t>
                  </w:r>
                  <w:proofErr w:type="gramStart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“Um Novo Olhar Sobre o Brincar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21A4" w:rsidRPr="00AF221B" w:rsidTr="001A7C4F">
              <w:trPr>
                <w:trHeight w:val="2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Atividade “</w:t>
                  </w:r>
                  <w:proofErr w:type="spellStart"/>
                  <w:proofErr w:type="gramStart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Re-descobrindo</w:t>
                  </w:r>
                  <w:proofErr w:type="spellEnd"/>
                  <w:proofErr w:type="gramEnd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o Brincar”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C21A4" w:rsidRPr="00AF221B" w:rsidRDefault="00EC21A4" w:rsidP="00EC21A4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709"/>
              <w:gridCol w:w="709"/>
              <w:gridCol w:w="708"/>
              <w:gridCol w:w="709"/>
            </w:tblGrid>
            <w:tr w:rsidR="00EC21A4" w:rsidRPr="00AF221B" w:rsidTr="001A7C4F">
              <w:trPr>
                <w:trHeight w:val="28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Style w:val="nfaseIntensa"/>
                      <w:rFonts w:asciiTheme="minorHAnsi" w:eastAsia="Calibri" w:hAnsiTheme="minorHAnsi" w:cstheme="minorHAnsi"/>
                      <w:i w:val="0"/>
                      <w:szCs w:val="22"/>
                      <w:lang w:eastAsia="en-US"/>
                    </w:rPr>
                  </w:pPr>
                  <w:r w:rsidRPr="00AF221B">
                    <w:rPr>
                      <w:rStyle w:val="nfaseIntensa"/>
                      <w:rFonts w:asciiTheme="minorHAnsi" w:hAnsiTheme="minorHAnsi" w:cstheme="minorHAnsi"/>
                      <w:i w:val="0"/>
                      <w:color w:val="auto"/>
                      <w:szCs w:val="22"/>
                    </w:rPr>
                    <w:t>Conteúdo do curso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A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B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sym w:font="Wingdings" w:char="F04C"/>
                  </w:r>
                </w:p>
              </w:tc>
            </w:tr>
            <w:tr w:rsidR="00EC21A4" w:rsidRPr="00AF221B" w:rsidTr="001A7C4F">
              <w:trPr>
                <w:trHeight w:val="30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Palestra </w:t>
                  </w:r>
                  <w:proofErr w:type="gramStart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“Um Novo Olhar Sobre o Brincar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21A4" w:rsidRPr="00AF221B" w:rsidTr="001A7C4F">
              <w:trPr>
                <w:trHeight w:val="27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Atividade “</w:t>
                  </w:r>
                  <w:proofErr w:type="spellStart"/>
                  <w:proofErr w:type="gramStart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Re-descobrindo</w:t>
                  </w:r>
                  <w:proofErr w:type="spellEnd"/>
                  <w:proofErr w:type="gramEnd"/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o Brincar”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21A4" w:rsidRPr="00AF221B" w:rsidTr="001A7C4F">
              <w:trPr>
                <w:trHeight w:val="34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Utilidade para mim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21A4" w:rsidRPr="00AF221B" w:rsidTr="001A7C4F">
              <w:trPr>
                <w:trHeight w:val="34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Infraestrutura (espaço e equipamento)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C21A4" w:rsidRPr="00AF221B" w:rsidRDefault="00EC21A4" w:rsidP="00EC21A4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8"/>
            </w:tblGrid>
            <w:tr w:rsidR="00EC21A4" w:rsidRPr="00AF221B" w:rsidTr="001A7C4F">
              <w:trPr>
                <w:trHeight w:val="1862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O que você mais gostou?</w:t>
                  </w:r>
                </w:p>
                <w:p w:rsidR="00EC21A4" w:rsidRPr="00AF221B" w:rsidRDefault="00EC21A4" w:rsidP="001A7C4F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  <w:p w:rsidR="00EC21A4" w:rsidRPr="00AF221B" w:rsidRDefault="00EC21A4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21A4" w:rsidRPr="00AF221B" w:rsidTr="00EC21A4">
              <w:trPr>
                <w:trHeight w:val="1607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A4" w:rsidRPr="00AF221B" w:rsidRDefault="00EC21A4" w:rsidP="001A7C4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AF221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O que poderia ser melhorado na próxima vez?</w:t>
                  </w:r>
                </w:p>
                <w:p w:rsidR="00EC21A4" w:rsidRPr="00AF221B" w:rsidRDefault="00EC21A4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EC21A4" w:rsidRPr="00AF221B" w:rsidRDefault="00EC21A4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EC21A4" w:rsidRPr="00AF221B" w:rsidRDefault="00EC21A4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EC21A4" w:rsidRPr="00AF221B" w:rsidRDefault="00EC21A4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EC21A4" w:rsidRPr="00AF221B" w:rsidRDefault="00EC21A4" w:rsidP="001A7C4F">
                  <w:pPr>
                    <w:rPr>
                      <w:rFonts w:asciiTheme="minorHAnsi" w:eastAsia="Calibr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F221B" w:rsidRDefault="00AF221B"/>
        </w:tc>
      </w:tr>
    </w:tbl>
    <w:p w:rsidR="0017781F" w:rsidRDefault="0017781F" w:rsidP="00EC21A4"/>
    <w:sectPr w:rsidR="0017781F" w:rsidSect="00EC21A4">
      <w:pgSz w:w="16838" w:h="11906" w:orient="landscape" w:code="9"/>
      <w:pgMar w:top="425" w:right="828" w:bottom="851" w:left="567" w:header="709" w:footer="272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9"/>
    <w:rsid w:val="0017781F"/>
    <w:rsid w:val="008A4B69"/>
    <w:rsid w:val="009E0A09"/>
    <w:rsid w:val="00AF221B"/>
    <w:rsid w:val="00E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1"/>
    <w:qFormat/>
    <w:rsid w:val="008A4B69"/>
    <w:rPr>
      <w:rFonts w:ascii="Verdana" w:hAnsi="Verdana"/>
      <w:b/>
      <w:bCs/>
      <w:i/>
      <w:iCs/>
      <w:color w:val="E36C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B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B6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F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1"/>
    <w:qFormat/>
    <w:rsid w:val="008A4B69"/>
    <w:rPr>
      <w:rFonts w:ascii="Verdana" w:hAnsi="Verdana"/>
      <w:b/>
      <w:bCs/>
      <w:i/>
      <w:iCs/>
      <w:color w:val="E36C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B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B6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F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Marcilio</dc:creator>
  <cp:lastModifiedBy>Daniela Marcilio</cp:lastModifiedBy>
  <cp:revision>3</cp:revision>
  <cp:lastPrinted>2017-10-10T04:20:00Z</cp:lastPrinted>
  <dcterms:created xsi:type="dcterms:W3CDTF">2017-10-10T03:58:00Z</dcterms:created>
  <dcterms:modified xsi:type="dcterms:W3CDTF">2017-10-10T04:21:00Z</dcterms:modified>
</cp:coreProperties>
</file>